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9C" w:rsidRPr="00B67C1E" w:rsidRDefault="00883C9C" w:rsidP="004F420C">
      <w:pPr>
        <w:spacing w:line="1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8E5F61" w:rsidRDefault="00864DF0" w:rsidP="004F420C">
      <w:pPr>
        <w:pStyle w:val="10"/>
        <w:framePr w:w="15629" w:h="936" w:hRule="exact" w:wrap="none" w:vAnchor="page" w:hAnchor="page" w:x="607" w:y="707"/>
        <w:shd w:val="clear" w:color="auto" w:fill="auto"/>
        <w:spacing w:after="0"/>
        <w:rPr>
          <w:b w:val="0"/>
          <w:bCs w:val="0"/>
          <w:sz w:val="24"/>
          <w:szCs w:val="24"/>
        </w:rPr>
      </w:pPr>
      <w:bookmarkStart w:id="1" w:name="bookmark0"/>
      <w:bookmarkStart w:id="2" w:name="bookmark1"/>
      <w:r w:rsidRPr="00B67C1E">
        <w:rPr>
          <w:b w:val="0"/>
          <w:bCs w:val="0"/>
          <w:sz w:val="24"/>
          <w:szCs w:val="24"/>
        </w:rPr>
        <w:t xml:space="preserve">Приложение </w:t>
      </w:r>
      <w:r w:rsidR="008E5F61">
        <w:rPr>
          <w:b w:val="0"/>
          <w:bCs w:val="0"/>
          <w:sz w:val="24"/>
          <w:szCs w:val="24"/>
        </w:rPr>
        <w:t>4</w:t>
      </w:r>
    </w:p>
    <w:p w:rsidR="00883CE1" w:rsidRPr="00B67C1E" w:rsidRDefault="00864DF0" w:rsidP="004F420C">
      <w:pPr>
        <w:pStyle w:val="10"/>
        <w:framePr w:w="15629" w:h="936" w:hRule="exact" w:wrap="none" w:vAnchor="page" w:hAnchor="page" w:x="607" w:y="707"/>
        <w:shd w:val="clear" w:color="auto" w:fill="auto"/>
        <w:spacing w:after="0"/>
        <w:rPr>
          <w:b w:val="0"/>
          <w:bCs w:val="0"/>
          <w:sz w:val="24"/>
          <w:szCs w:val="24"/>
        </w:rPr>
      </w:pPr>
      <w:r w:rsidRPr="00B67C1E">
        <w:rPr>
          <w:b w:val="0"/>
          <w:bCs w:val="0"/>
          <w:sz w:val="24"/>
          <w:szCs w:val="24"/>
        </w:rPr>
        <w:t xml:space="preserve"> к Положению о ВСОКО </w:t>
      </w:r>
    </w:p>
    <w:p w:rsidR="00883C9C" w:rsidRPr="00B71ED9" w:rsidRDefault="00864DF0" w:rsidP="004F420C">
      <w:pPr>
        <w:pStyle w:val="10"/>
        <w:framePr w:w="15629" w:h="936" w:hRule="exact" w:wrap="none" w:vAnchor="page" w:hAnchor="page" w:x="607" w:y="707"/>
        <w:shd w:val="clear" w:color="auto" w:fill="auto"/>
        <w:spacing w:after="0"/>
        <w:jc w:val="left"/>
        <w:rPr>
          <w:i w:val="0"/>
          <w:sz w:val="24"/>
          <w:szCs w:val="24"/>
        </w:rPr>
      </w:pPr>
      <w:r w:rsidRPr="00B71ED9">
        <w:rPr>
          <w:i w:val="0"/>
          <w:sz w:val="24"/>
          <w:szCs w:val="24"/>
        </w:rPr>
        <w:t>Карты по оцениванию показателя «Материально-технические условия»</w:t>
      </w:r>
      <w:bookmarkEnd w:id="1"/>
      <w:bookmarkEnd w:id="2"/>
    </w:p>
    <w:tbl>
      <w:tblPr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6"/>
        <w:gridCol w:w="1842"/>
        <w:gridCol w:w="1985"/>
        <w:gridCol w:w="2268"/>
        <w:gridCol w:w="1701"/>
        <w:gridCol w:w="1417"/>
      </w:tblGrid>
      <w:tr w:rsidR="00883C9C" w:rsidRPr="00B67C1E" w:rsidTr="00B71ED9">
        <w:trPr>
          <w:trHeight w:hRule="exact" w:val="293"/>
        </w:trPr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C9C" w:rsidRPr="00B71ED9" w:rsidRDefault="00864DF0" w:rsidP="00866036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</w:pPr>
            <w:r w:rsidRPr="00B71ED9">
              <w:rPr>
                <w:b/>
                <w:bCs/>
              </w:rPr>
              <w:t>Критерии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9C" w:rsidRPr="00B71ED9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</w:pPr>
            <w:r w:rsidRPr="00B71ED9">
              <w:rPr>
                <w:b/>
                <w:bCs/>
              </w:rPr>
              <w:t>Баллы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20C" w:rsidRPr="00B71ED9" w:rsidRDefault="004F420C" w:rsidP="00B71ED9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  <w:rPr>
                <w:b/>
                <w:bCs/>
              </w:rPr>
            </w:pPr>
            <w:r w:rsidRPr="00B71ED9">
              <w:rPr>
                <w:b/>
                <w:bCs/>
              </w:rPr>
              <w:t>Оценка</w:t>
            </w:r>
          </w:p>
          <w:p w:rsidR="00883C9C" w:rsidRPr="00B71ED9" w:rsidRDefault="004F420C" w:rsidP="00B71ED9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</w:pPr>
            <w:r w:rsidRPr="00B71ED9">
              <w:rPr>
                <w:b/>
                <w:bCs/>
              </w:rPr>
              <w:t>проверя</w:t>
            </w:r>
            <w:r w:rsidR="00864DF0" w:rsidRPr="00B71ED9">
              <w:rPr>
                <w:b/>
                <w:bCs/>
              </w:rPr>
              <w:t>ющего</w:t>
            </w:r>
          </w:p>
        </w:tc>
      </w:tr>
      <w:tr w:rsidR="00883C9C" w:rsidRPr="00B67C1E" w:rsidTr="00B71ED9">
        <w:trPr>
          <w:trHeight w:hRule="exact" w:val="1133"/>
        </w:trPr>
        <w:tc>
          <w:tcPr>
            <w:tcW w:w="6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C9C" w:rsidRPr="0031714B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</w:pPr>
            <w:r w:rsidRPr="0031714B">
              <w:rPr>
                <w:iCs/>
              </w:rPr>
              <w:t>0</w:t>
            </w:r>
          </w:p>
          <w:p w:rsidR="0031714B" w:rsidRDefault="00883CE1" w:rsidP="008A69F4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  <w:rPr>
                <w:iCs/>
              </w:rPr>
            </w:pPr>
            <w:r w:rsidRPr="0031714B">
              <w:rPr>
                <w:iCs/>
              </w:rPr>
              <w:t xml:space="preserve">не </w:t>
            </w:r>
            <w:r w:rsidR="008A69F4" w:rsidRPr="0031714B">
              <w:rPr>
                <w:iCs/>
              </w:rPr>
              <w:t xml:space="preserve"> </w:t>
            </w:r>
          </w:p>
          <w:p w:rsidR="00883C9C" w:rsidRPr="0031714B" w:rsidRDefault="008A69F4" w:rsidP="008A69F4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</w:pPr>
            <w:r w:rsidRPr="0031714B">
              <w:rPr>
                <w:iCs/>
              </w:rPr>
              <w:t>подтверждается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CE1" w:rsidRPr="0031714B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  <w:rPr>
                <w:iCs/>
              </w:rPr>
            </w:pPr>
            <w:r w:rsidRPr="0031714B">
              <w:rPr>
                <w:iCs/>
              </w:rPr>
              <w:t>1</w:t>
            </w:r>
          </w:p>
          <w:p w:rsidR="00883C9C" w:rsidRPr="0031714B" w:rsidRDefault="00864DF0" w:rsidP="008A69F4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</w:pPr>
            <w:r w:rsidRPr="0031714B">
              <w:rPr>
                <w:iCs/>
              </w:rPr>
              <w:t xml:space="preserve">скорее не </w:t>
            </w:r>
            <w:r w:rsidR="008A69F4" w:rsidRPr="0031714B">
              <w:rPr>
                <w:iCs/>
              </w:rPr>
              <w:t xml:space="preserve"> подтверждается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CE1" w:rsidRPr="0031714B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  <w:rPr>
                <w:iCs/>
              </w:rPr>
            </w:pPr>
            <w:r w:rsidRPr="0031714B">
              <w:rPr>
                <w:iCs/>
              </w:rPr>
              <w:t>2</w:t>
            </w:r>
          </w:p>
          <w:p w:rsidR="00B71ED9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  <w:rPr>
                <w:iCs/>
              </w:rPr>
            </w:pPr>
            <w:r w:rsidRPr="0031714B">
              <w:rPr>
                <w:iCs/>
              </w:rPr>
              <w:t xml:space="preserve">скорее </w:t>
            </w:r>
          </w:p>
          <w:p w:rsidR="00883C9C" w:rsidRPr="0031714B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</w:pPr>
            <w:r w:rsidRPr="0031714B">
              <w:rPr>
                <w:iCs/>
              </w:rPr>
              <w:t>подтверждается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C9C" w:rsidRPr="0031714B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spacing w:after="260"/>
              <w:jc w:val="center"/>
            </w:pPr>
            <w:r w:rsidRPr="0031714B">
              <w:rPr>
                <w:iCs/>
              </w:rPr>
              <w:t>3</w:t>
            </w:r>
          </w:p>
          <w:p w:rsidR="00883C9C" w:rsidRPr="0031714B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jc w:val="center"/>
            </w:pPr>
            <w:r w:rsidRPr="0031714B">
              <w:rPr>
                <w:iCs/>
              </w:rPr>
              <w:t>подтверждается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</w:rPr>
            </w:pPr>
          </w:p>
        </w:tc>
      </w:tr>
      <w:tr w:rsidR="00883C9C" w:rsidRPr="00B67C1E" w:rsidTr="00B71ED9">
        <w:trPr>
          <w:trHeight w:hRule="exact" w:val="1133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20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tabs>
                <w:tab w:val="left" w:pos="1939"/>
                <w:tab w:val="left" w:pos="3658"/>
                <w:tab w:val="left" w:pos="4262"/>
              </w:tabs>
            </w:pPr>
            <w:r w:rsidRPr="00B67C1E">
              <w:t xml:space="preserve">Образовательное пространство обеспечено </w:t>
            </w:r>
          </w:p>
          <w:p w:rsidR="00883C9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tabs>
                <w:tab w:val="left" w:pos="1939"/>
                <w:tab w:val="left" w:pos="3658"/>
                <w:tab w:val="left" w:pos="4262"/>
              </w:tabs>
            </w:pPr>
            <w:r w:rsidRPr="00B67C1E">
              <w:t>учебно</w:t>
            </w:r>
            <w:r w:rsidRPr="00B67C1E">
              <w:softHyphen/>
            </w:r>
            <w:r w:rsidR="004F420C" w:rsidRPr="00B67C1E">
              <w:t>-методическим комплектом</w:t>
            </w:r>
            <w:r w:rsidR="004F420C" w:rsidRPr="00B67C1E">
              <w:tab/>
              <w:t>и </w:t>
            </w:r>
            <w:r w:rsidRPr="00B67C1E">
              <w:t>необходимым</w:t>
            </w:r>
          </w:p>
          <w:p w:rsidR="00883C9C" w:rsidRPr="00B67C1E" w:rsidRDefault="004F420C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tabs>
                <w:tab w:val="left" w:pos="2035"/>
                <w:tab w:val="left" w:pos="2611"/>
                <w:tab w:val="left" w:pos="3859"/>
              </w:tabs>
            </w:pPr>
            <w:r w:rsidRPr="00B67C1E">
              <w:t>оборудованием</w:t>
            </w:r>
            <w:r w:rsidRPr="00B67C1E">
              <w:tab/>
              <w:t>в</w:t>
            </w:r>
            <w:r w:rsidRPr="00B67C1E">
              <w:tab/>
              <w:t>объёме, </w:t>
            </w:r>
            <w:r w:rsidR="00B67C1E" w:rsidRPr="00B67C1E">
              <w:t xml:space="preserve"> </w:t>
            </w:r>
            <w:r w:rsidR="00864DF0" w:rsidRPr="00B67C1E">
              <w:t>предусмотренном</w:t>
            </w:r>
          </w:p>
          <w:p w:rsidR="00883C9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>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B71ED9">
        <w:trPr>
          <w:trHeight w:hRule="exact" w:val="84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9C" w:rsidRPr="00B67C1E" w:rsidRDefault="004F420C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tabs>
                <w:tab w:val="left" w:pos="2448"/>
                <w:tab w:val="left" w:pos="4531"/>
              </w:tabs>
            </w:pPr>
            <w:r w:rsidRPr="00B67C1E">
              <w:t>Образовательное</w:t>
            </w:r>
            <w:r w:rsidRPr="00B67C1E">
              <w:tab/>
              <w:t>пространство </w:t>
            </w:r>
            <w:r w:rsidR="00864DF0" w:rsidRPr="00B67C1E">
              <w:t>обеспечено</w:t>
            </w:r>
          </w:p>
          <w:p w:rsidR="00883C9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  <w:tabs>
                <w:tab w:val="left" w:pos="3427"/>
              </w:tabs>
              <w:spacing w:line="233" w:lineRule="auto"/>
            </w:pPr>
            <w:r w:rsidRPr="00B67C1E">
              <w:t>оснащёнными кабинетами,необходимыми для</w:t>
            </w:r>
          </w:p>
          <w:p w:rsidR="00883C9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>реализации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B71ED9">
        <w:trPr>
          <w:trHeight w:hRule="exact" w:val="552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>Наличие мобильного интерактивного комплекса (интерактивная доска, проектор, ноутбук) и пр.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B71ED9">
        <w:trPr>
          <w:trHeight w:hRule="exact" w:val="562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E1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 xml:space="preserve">Наличие компьютеров, имеющих доступ к сети </w:t>
            </w:r>
          </w:p>
          <w:p w:rsidR="00883C9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>Интернет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B71ED9">
        <w:trPr>
          <w:trHeight w:hRule="exact" w:val="2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20C" w:rsidRPr="00B67C1E" w:rsidRDefault="00864DF0" w:rsidP="00757684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 xml:space="preserve">Наличие </w:t>
            </w:r>
            <w:proofErr w:type="gramStart"/>
            <w:r w:rsidRPr="00B67C1E">
              <w:t>дополнительных</w:t>
            </w:r>
            <w:proofErr w:type="gramEnd"/>
            <w:r w:rsidRPr="00B67C1E">
              <w:t xml:space="preserve"> оборудованных </w:t>
            </w:r>
          </w:p>
          <w:p w:rsidR="004F420C" w:rsidRPr="00B67C1E" w:rsidRDefault="00864DF0" w:rsidP="00757684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 xml:space="preserve">помещений для занятий с детьми, предназначенных </w:t>
            </w:r>
          </w:p>
          <w:p w:rsidR="004F420C" w:rsidRPr="00B67C1E" w:rsidRDefault="00864DF0" w:rsidP="00757684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 xml:space="preserve">для поочередного использования всеми </w:t>
            </w:r>
          </w:p>
          <w:p w:rsidR="00883C9C" w:rsidRPr="00B67C1E" w:rsidRDefault="00864DF0" w:rsidP="00757684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>или несколькими детскими группами:</w:t>
            </w:r>
          </w:p>
          <w:p w:rsidR="00883C9C" w:rsidRPr="00B67C1E" w:rsidRDefault="00864DF0" w:rsidP="00757684">
            <w:pPr>
              <w:pStyle w:val="a4"/>
              <w:framePr w:w="15629" w:h="9101" w:wrap="none" w:vAnchor="page" w:hAnchor="page" w:x="901" w:y="1883"/>
              <w:shd w:val="clear" w:color="auto" w:fill="auto"/>
              <w:tabs>
                <w:tab w:val="left" w:pos="197"/>
              </w:tabs>
            </w:pPr>
            <w:r w:rsidRPr="00B67C1E">
              <w:t>отдельный музыкальный зал;</w:t>
            </w:r>
          </w:p>
          <w:p w:rsidR="00883C9C" w:rsidRPr="00B67C1E" w:rsidRDefault="00864DF0" w:rsidP="00757684">
            <w:pPr>
              <w:pStyle w:val="a4"/>
              <w:framePr w:w="15629" w:h="9101" w:wrap="none" w:vAnchor="page" w:hAnchor="page" w:x="901" w:y="1883"/>
              <w:shd w:val="clear" w:color="auto" w:fill="auto"/>
              <w:tabs>
                <w:tab w:val="left" w:pos="197"/>
              </w:tabs>
            </w:pPr>
            <w:r w:rsidRPr="00B67C1E">
              <w:t>отдельный физкультурный зал;</w:t>
            </w:r>
          </w:p>
          <w:p w:rsidR="00883C9C" w:rsidRPr="00B67C1E" w:rsidRDefault="00864DF0" w:rsidP="00757684">
            <w:pPr>
              <w:pStyle w:val="a4"/>
              <w:framePr w:w="15629" w:h="9101" w:wrap="none" w:vAnchor="page" w:hAnchor="page" w:x="901" w:y="1883"/>
              <w:shd w:val="clear" w:color="auto" w:fill="auto"/>
              <w:tabs>
                <w:tab w:val="left" w:pos="197"/>
              </w:tabs>
            </w:pPr>
            <w:r w:rsidRPr="00B67C1E">
              <w:t>кабинет учителя-логопеда;</w:t>
            </w:r>
          </w:p>
          <w:p w:rsidR="00883C9C" w:rsidRPr="00B67C1E" w:rsidRDefault="00864DF0" w:rsidP="00757684">
            <w:pPr>
              <w:pStyle w:val="a4"/>
              <w:framePr w:w="15629" w:h="9101" w:wrap="none" w:vAnchor="page" w:hAnchor="page" w:x="901" w:y="1883"/>
              <w:shd w:val="clear" w:color="auto" w:fill="auto"/>
              <w:tabs>
                <w:tab w:val="left" w:pos="197"/>
              </w:tabs>
            </w:pPr>
            <w:r w:rsidRPr="00B67C1E">
              <w:t>кабинет педагога-психолога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B71ED9">
        <w:trPr>
          <w:trHeight w:hRule="exact" w:val="595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CE1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>Наличие теневых навесов на прогулочных площадках</w:t>
            </w:r>
          </w:p>
          <w:p w:rsidR="00883C9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>в исправном состоянии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B71ED9">
        <w:trPr>
          <w:trHeight w:hRule="exact" w:val="840"/>
        </w:trPr>
        <w:tc>
          <w:tcPr>
            <w:tcW w:w="6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420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 xml:space="preserve">На участках имеются песочницы с приспособлением </w:t>
            </w:r>
          </w:p>
          <w:p w:rsidR="004F420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 xml:space="preserve">для укрытия и песком; обеспечена возможность </w:t>
            </w:r>
          </w:p>
          <w:p w:rsidR="00883CE1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>его замены</w:t>
            </w:r>
          </w:p>
          <w:p w:rsidR="00883C9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 xml:space="preserve"> и увлажнения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B71ED9">
        <w:trPr>
          <w:trHeight w:hRule="exact" w:val="60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9101" w:wrap="none" w:vAnchor="page" w:hAnchor="page" w:x="901" w:y="1883"/>
              <w:shd w:val="clear" w:color="auto" w:fill="auto"/>
            </w:pPr>
            <w:r w:rsidRPr="00B67C1E">
              <w:t>Наличие в организации пространства группы детской мебели, соответствующей росту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9101" w:wrap="none" w:vAnchor="page" w:hAnchor="page" w:x="901" w:y="18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C9C" w:rsidRPr="00B67C1E" w:rsidRDefault="00883C9C" w:rsidP="004F420C">
      <w:pPr>
        <w:spacing w:line="1" w:lineRule="exact"/>
        <w:rPr>
          <w:rFonts w:ascii="Times New Roman" w:hAnsi="Times New Roman" w:cs="Times New Roman"/>
        </w:rPr>
        <w:sectPr w:rsidR="00883C9C" w:rsidRPr="00B67C1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3C9C" w:rsidRPr="00B67C1E" w:rsidRDefault="00883C9C" w:rsidP="004F420C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15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8"/>
        <w:gridCol w:w="1982"/>
        <w:gridCol w:w="2126"/>
        <w:gridCol w:w="2126"/>
        <w:gridCol w:w="2023"/>
        <w:gridCol w:w="993"/>
      </w:tblGrid>
      <w:tr w:rsidR="00883C9C" w:rsidRPr="00B67C1E" w:rsidTr="008101FB">
        <w:trPr>
          <w:trHeight w:hRule="exact" w:val="581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E1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 xml:space="preserve">Наличие в организации пространства группы столов </w:t>
            </w:r>
          </w:p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и стульев, соответствующих числу детей в группе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56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E1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Наличие маркировки на индивидуальных шкафчиках</w:t>
            </w:r>
          </w:p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в раздевальной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835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E1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Наличие и организация спортивного уго</w:t>
            </w:r>
            <w:r w:rsidR="00883CE1" w:rsidRPr="00B67C1E">
              <w:t xml:space="preserve">лка </w:t>
            </w:r>
          </w:p>
          <w:p w:rsidR="004F420C" w:rsidRPr="00B67C1E" w:rsidRDefault="00883CE1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обеспечивает стимулирование </w:t>
            </w:r>
            <w:proofErr w:type="gramStart"/>
            <w:r w:rsidR="00864DF0" w:rsidRPr="00B67C1E">
              <w:t>двигательной</w:t>
            </w:r>
            <w:proofErr w:type="gramEnd"/>
            <w:r w:rsidRPr="00B67C1E">
              <w:t> </w:t>
            </w:r>
          </w:p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активности воспитанников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139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E1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  <w:ind w:left="142" w:hanging="142"/>
            </w:pPr>
            <w:r w:rsidRPr="00B67C1E">
              <w:t xml:space="preserve">В полной мере имеется постельное белье, </w:t>
            </w:r>
          </w:p>
          <w:p w:rsidR="004F420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 xml:space="preserve">включая полотенца для лица и ног, </w:t>
            </w:r>
            <w:proofErr w:type="spellStart"/>
            <w:r w:rsidR="00883CE1" w:rsidRPr="00B67C1E">
              <w:t>наматрасники</w:t>
            </w:r>
            <w:proofErr w:type="spellEnd"/>
            <w:r w:rsidRPr="00B67C1E">
              <w:t xml:space="preserve"> на каждого ребенка и обеспечение смены постельного </w:t>
            </w:r>
          </w:p>
          <w:p w:rsidR="004F420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белья, полотенец, в т.ч. транспортировка грязного белья</w:t>
            </w:r>
          </w:p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 xml:space="preserve"> в прачечную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835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 xml:space="preserve">Наличие в организации пространства </w:t>
            </w:r>
            <w:proofErr w:type="gramStart"/>
            <w:r w:rsidRPr="00B67C1E">
              <w:t>туалетной</w:t>
            </w:r>
            <w:proofErr w:type="gramEnd"/>
            <w:r w:rsidRPr="00B67C1E">
              <w:t xml:space="preserve"> умывальных раковин и унитазов в из расчёта детей, их состояние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84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 xml:space="preserve">Наличие в организации пространства </w:t>
            </w:r>
            <w:proofErr w:type="gramStart"/>
            <w:r w:rsidRPr="00B67C1E">
              <w:t>туалетной</w:t>
            </w:r>
            <w:proofErr w:type="gramEnd"/>
            <w:r w:rsidRPr="00B67C1E">
              <w:t xml:space="preserve"> хозяйственных шкафов, шкафов для уборочного инвентаря в исправном состоянии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56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Источники искусственного освещения содержатся в исправном состоянии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84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E1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 xml:space="preserve">Исправность системы отопления и вентиляции, обеспечена возможность использования </w:t>
            </w:r>
          </w:p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ограждений отопительных приборов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</w:rPr>
            </w:pPr>
          </w:p>
        </w:tc>
      </w:tr>
      <w:tr w:rsidR="00883C9C" w:rsidRPr="00B67C1E" w:rsidTr="008101FB">
        <w:trPr>
          <w:trHeight w:hRule="exact" w:val="835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E1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 xml:space="preserve">Наличие бытовых термометров за организацией </w:t>
            </w:r>
          </w:p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контроля температуры воздуха и соблюдением температурного режима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566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Соблюдение условий хранения дезинфицирующих растворов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499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420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 xml:space="preserve">Наличие в медицинском блоке процедурного кабинета </w:t>
            </w:r>
          </w:p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с необходимым оборудование</w:t>
            </w:r>
            <w:r w:rsidR="00883CE1" w:rsidRPr="00B67C1E">
              <w:t>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576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В организации пространства группы имеется наличие аптечек для оказания первой медицинской помощи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28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Наличие медицинского кабинета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85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10397" w:wrap="none" w:vAnchor="page" w:hAnchor="page" w:x="1043" w:y="707"/>
              <w:shd w:val="clear" w:color="auto" w:fill="auto"/>
            </w:pPr>
            <w:r w:rsidRPr="00B67C1E">
              <w:t>Соблюдение требований техники безопасности в образовательном пространстве групповых и других помещениях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10397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C9C" w:rsidRPr="00B67C1E" w:rsidRDefault="00883C9C" w:rsidP="004F420C">
      <w:pPr>
        <w:spacing w:line="1" w:lineRule="exact"/>
        <w:rPr>
          <w:rFonts w:ascii="Times New Roman" w:hAnsi="Times New Roman" w:cs="Times New Roman"/>
        </w:rPr>
        <w:sectPr w:rsidR="00883C9C" w:rsidRPr="00B67C1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3C9C" w:rsidRPr="00B67C1E" w:rsidRDefault="00883C9C" w:rsidP="004F420C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15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8"/>
        <w:gridCol w:w="1982"/>
        <w:gridCol w:w="2126"/>
        <w:gridCol w:w="2126"/>
        <w:gridCol w:w="2023"/>
        <w:gridCol w:w="993"/>
      </w:tblGrid>
      <w:tr w:rsidR="00883C9C" w:rsidRPr="00B67C1E" w:rsidTr="008101FB">
        <w:trPr>
          <w:trHeight w:hRule="exact" w:val="566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E1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 xml:space="preserve">В организации пространства здания </w:t>
            </w:r>
          </w:p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>имеется специализированная охрана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56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>В организации пространства здания осуществляется пропускной режим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835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>В организации пространства здания используются исправные и сохранные электрические розетки, выключатели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907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  <w:tabs>
                <w:tab w:val="left" w:pos="696"/>
                <w:tab w:val="left" w:pos="2525"/>
                <w:tab w:val="left" w:pos="4416"/>
              </w:tabs>
            </w:pPr>
            <w:r w:rsidRPr="00B67C1E">
              <w:t>В</w:t>
            </w:r>
            <w:r w:rsidRPr="00B67C1E">
              <w:tab/>
              <w:t>организации</w:t>
            </w:r>
            <w:r w:rsidRPr="00B67C1E">
              <w:tab/>
              <w:t>пространства</w:t>
            </w:r>
            <w:r w:rsidRPr="00B67C1E">
              <w:tab/>
              <w:t>учитывается</w:t>
            </w:r>
          </w:p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>необходимость обеспечения сопротивления изоляции электросети и заземления оборудования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56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>Соблюдение правил пожарной безопасности при подготовке к проведению новогодних утренников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84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  <w:tabs>
                <w:tab w:val="left" w:pos="1325"/>
                <w:tab w:val="left" w:pos="2443"/>
                <w:tab w:val="left" w:pos="4858"/>
              </w:tabs>
            </w:pPr>
            <w:r w:rsidRPr="00B67C1E">
              <w:t xml:space="preserve">Соблюдение правил пожарной </w:t>
            </w:r>
            <w:r w:rsidR="00883CE1" w:rsidRPr="00B67C1E">
              <w:t>безопасности на рабочем месте, противопожарного </w:t>
            </w:r>
            <w:r w:rsidRPr="00B67C1E">
              <w:t>режима,</w:t>
            </w:r>
          </w:p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>эвакуационных выходов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569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>Исправное состояние пожарной сигнализации и автоматической системы оповещения людей при пожаре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56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420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 xml:space="preserve">Наличие </w:t>
            </w:r>
            <w:proofErr w:type="gramStart"/>
            <w:r w:rsidRPr="00B67C1E">
              <w:t>адаптированных</w:t>
            </w:r>
            <w:proofErr w:type="gramEnd"/>
            <w:r w:rsidRPr="00B67C1E">
              <w:t xml:space="preserve"> образовательных программ</w:t>
            </w:r>
          </w:p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>для детей с ОВЗ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C9C" w:rsidRPr="00B67C1E" w:rsidTr="008101FB">
        <w:trPr>
          <w:trHeight w:hRule="exact" w:val="571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C9C" w:rsidRPr="00B67C1E" w:rsidRDefault="00864DF0" w:rsidP="00B67C1E">
            <w:pPr>
              <w:pStyle w:val="a4"/>
              <w:framePr w:w="15629" w:h="6802" w:wrap="none" w:vAnchor="page" w:hAnchor="page" w:x="1043" w:y="707"/>
              <w:shd w:val="clear" w:color="auto" w:fill="auto"/>
            </w:pPr>
            <w:r w:rsidRPr="00B67C1E">
              <w:t>Наличие в ДО</w:t>
            </w:r>
            <w:r w:rsidR="00883CE1" w:rsidRPr="00B67C1E">
              <w:t>У</w:t>
            </w:r>
            <w:r w:rsidRPr="00B67C1E">
              <w:t xml:space="preserve"> учебных пособий и дидактических материалов для обучения детей с ОВЗ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9C" w:rsidRPr="00B67C1E" w:rsidRDefault="00883C9C" w:rsidP="00B67C1E">
            <w:pPr>
              <w:framePr w:w="15629" w:h="6802" w:wrap="none" w:vAnchor="page" w:hAnchor="page" w:x="1043" w:y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C9C" w:rsidRPr="00B67C1E" w:rsidRDefault="00883C9C" w:rsidP="004F420C">
      <w:pPr>
        <w:spacing w:line="1" w:lineRule="exact"/>
        <w:rPr>
          <w:rFonts w:ascii="Times New Roman" w:hAnsi="Times New Roman" w:cs="Times New Roman"/>
        </w:rPr>
      </w:pPr>
    </w:p>
    <w:p w:rsidR="00B67C1E" w:rsidRPr="00B67C1E" w:rsidRDefault="00B67C1E">
      <w:pPr>
        <w:spacing w:line="1" w:lineRule="exact"/>
        <w:rPr>
          <w:rFonts w:ascii="Times New Roman" w:hAnsi="Times New Roman" w:cs="Times New Roman"/>
        </w:rPr>
      </w:pPr>
    </w:p>
    <w:sectPr w:rsidR="00B67C1E" w:rsidRPr="00B67C1E" w:rsidSect="002759A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7D" w:rsidRDefault="003F3D7D">
      <w:r>
        <w:separator/>
      </w:r>
    </w:p>
  </w:endnote>
  <w:endnote w:type="continuationSeparator" w:id="0">
    <w:p w:rsidR="003F3D7D" w:rsidRDefault="003F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7D" w:rsidRDefault="003F3D7D"/>
  </w:footnote>
  <w:footnote w:type="continuationSeparator" w:id="0">
    <w:p w:rsidR="003F3D7D" w:rsidRDefault="003F3D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F2077"/>
    <w:multiLevelType w:val="multilevel"/>
    <w:tmpl w:val="41E412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83C9C"/>
    <w:rsid w:val="00186ED1"/>
    <w:rsid w:val="001F2FF4"/>
    <w:rsid w:val="0025384D"/>
    <w:rsid w:val="002759A6"/>
    <w:rsid w:val="00295D91"/>
    <w:rsid w:val="002D4E89"/>
    <w:rsid w:val="0031714B"/>
    <w:rsid w:val="003F3D7D"/>
    <w:rsid w:val="00424467"/>
    <w:rsid w:val="004F420C"/>
    <w:rsid w:val="00602A7F"/>
    <w:rsid w:val="006449AC"/>
    <w:rsid w:val="00751316"/>
    <w:rsid w:val="00757684"/>
    <w:rsid w:val="008101FB"/>
    <w:rsid w:val="00837B50"/>
    <w:rsid w:val="00864DF0"/>
    <w:rsid w:val="00866036"/>
    <w:rsid w:val="00883C9C"/>
    <w:rsid w:val="00883CE1"/>
    <w:rsid w:val="008A69F4"/>
    <w:rsid w:val="008E5F61"/>
    <w:rsid w:val="00B67C1E"/>
    <w:rsid w:val="00B71ED9"/>
    <w:rsid w:val="00B94C16"/>
    <w:rsid w:val="00D1323D"/>
    <w:rsid w:val="00EE2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9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759A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275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2759A6"/>
    <w:pPr>
      <w:shd w:val="clear" w:color="auto" w:fill="FFFFFF"/>
      <w:spacing w:after="260"/>
      <w:ind w:left="3160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Другое"/>
    <w:basedOn w:val="a"/>
    <w:link w:val="a3"/>
    <w:rsid w:val="002759A6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60"/>
      <w:ind w:left="3160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cp:lastModifiedBy>Татьяна Ваземиллер</cp:lastModifiedBy>
  <cp:revision>24</cp:revision>
  <dcterms:created xsi:type="dcterms:W3CDTF">2021-10-18T06:09:00Z</dcterms:created>
  <dcterms:modified xsi:type="dcterms:W3CDTF">2021-11-29T04:51:00Z</dcterms:modified>
</cp:coreProperties>
</file>