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6F" w:rsidRPr="00244558" w:rsidRDefault="00350102" w:rsidP="00792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558">
        <w:rPr>
          <w:rFonts w:ascii="Times New Roman" w:hAnsi="Times New Roman" w:cs="Times New Roman"/>
          <w:sz w:val="24"/>
          <w:szCs w:val="24"/>
        </w:rPr>
        <w:t xml:space="preserve">Приложение   </w:t>
      </w:r>
      <w:r w:rsidR="0079206F" w:rsidRPr="00244558">
        <w:rPr>
          <w:rFonts w:ascii="Times New Roman" w:hAnsi="Times New Roman" w:cs="Times New Roman"/>
          <w:sz w:val="24"/>
          <w:szCs w:val="24"/>
        </w:rPr>
        <w:t xml:space="preserve">№ </w:t>
      </w:r>
      <w:r w:rsidR="00923882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350102" w:rsidRPr="00244558" w:rsidRDefault="004D55D1" w:rsidP="0079206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44558">
        <w:rPr>
          <w:rFonts w:ascii="Times New Roman" w:hAnsi="Times New Roman" w:cs="Times New Roman"/>
          <w:sz w:val="24"/>
          <w:szCs w:val="24"/>
        </w:rPr>
        <w:t xml:space="preserve">К </w:t>
      </w:r>
      <w:r w:rsidR="0079206F" w:rsidRPr="00244558">
        <w:rPr>
          <w:rFonts w:ascii="Times New Roman" w:hAnsi="Times New Roman" w:cs="Times New Roman"/>
          <w:sz w:val="24"/>
          <w:szCs w:val="24"/>
        </w:rPr>
        <w:t xml:space="preserve"> Положению о ВСОКО</w:t>
      </w:r>
      <w:r w:rsidR="00350102" w:rsidRPr="002445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06F" w:rsidRPr="00244558" w:rsidRDefault="0079206F" w:rsidP="0035010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E79D1" w:rsidRPr="00244558" w:rsidRDefault="004D55D1" w:rsidP="007920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558">
        <w:rPr>
          <w:rFonts w:ascii="Times New Roman" w:hAnsi="Times New Roman" w:cs="Times New Roman"/>
          <w:b/>
          <w:sz w:val="24"/>
          <w:szCs w:val="24"/>
        </w:rPr>
        <w:t xml:space="preserve"> Карта по оцениванию показателя «</w:t>
      </w:r>
      <w:r w:rsidR="00350102" w:rsidRPr="00244558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  <w:r w:rsidRPr="0024455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15"/>
        <w:gridCol w:w="1960"/>
        <w:gridCol w:w="1960"/>
        <w:gridCol w:w="1961"/>
        <w:gridCol w:w="1961"/>
        <w:gridCol w:w="1829"/>
      </w:tblGrid>
      <w:tr w:rsidR="00244558" w:rsidRPr="00244558" w:rsidTr="00244558">
        <w:tc>
          <w:tcPr>
            <w:tcW w:w="1730" w:type="pct"/>
            <w:vMerge w:val="restart"/>
          </w:tcPr>
          <w:p w:rsidR="00244558" w:rsidRPr="00244558" w:rsidRDefault="0024455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3270" w:type="pct"/>
            <w:gridSpan w:val="5"/>
          </w:tcPr>
          <w:p w:rsidR="00244558" w:rsidRPr="00244558" w:rsidRDefault="00244558" w:rsidP="007920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244558" w:rsidRPr="00244558" w:rsidTr="00244558">
        <w:tc>
          <w:tcPr>
            <w:tcW w:w="1730" w:type="pct"/>
            <w:vMerge/>
          </w:tcPr>
          <w:p w:rsidR="00244558" w:rsidRPr="00244558" w:rsidRDefault="0024455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  <w:vAlign w:val="bottom"/>
          </w:tcPr>
          <w:p w:rsidR="00244558" w:rsidRPr="00244558" w:rsidRDefault="00244558" w:rsidP="00350102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sz w:val="24"/>
                <w:szCs w:val="24"/>
              </w:rPr>
              <w:t>0</w:t>
            </w:r>
          </w:p>
          <w:p w:rsidR="00244558" w:rsidRPr="00244558" w:rsidRDefault="00244558" w:rsidP="00350102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iCs/>
                <w:sz w:val="24"/>
                <w:szCs w:val="24"/>
              </w:rPr>
              <w:t>не</w:t>
            </w:r>
          </w:p>
          <w:p w:rsidR="00244558" w:rsidRPr="00244558" w:rsidRDefault="00244558" w:rsidP="004D55D1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iCs/>
                <w:sz w:val="24"/>
                <w:szCs w:val="24"/>
              </w:rPr>
              <w:t>подтверждается</w:t>
            </w:r>
          </w:p>
        </w:tc>
        <w:tc>
          <w:tcPr>
            <w:tcW w:w="663" w:type="pct"/>
            <w:vAlign w:val="bottom"/>
          </w:tcPr>
          <w:p w:rsidR="00244558" w:rsidRPr="00244558" w:rsidRDefault="00244558" w:rsidP="00350102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sz w:val="24"/>
                <w:szCs w:val="24"/>
              </w:rPr>
              <w:t>1</w:t>
            </w:r>
          </w:p>
          <w:p w:rsidR="00244558" w:rsidRPr="00244558" w:rsidRDefault="00244558" w:rsidP="004D55D1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iCs/>
                <w:sz w:val="24"/>
                <w:szCs w:val="24"/>
              </w:rPr>
              <w:t>скорее не подтверждается</w:t>
            </w:r>
          </w:p>
        </w:tc>
        <w:tc>
          <w:tcPr>
            <w:tcW w:w="663" w:type="pct"/>
            <w:vAlign w:val="bottom"/>
          </w:tcPr>
          <w:p w:rsidR="00244558" w:rsidRPr="00244558" w:rsidRDefault="00244558" w:rsidP="00350102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iCs/>
                <w:sz w:val="24"/>
                <w:szCs w:val="24"/>
              </w:rPr>
              <w:t>2</w:t>
            </w:r>
          </w:p>
          <w:p w:rsidR="00244558" w:rsidRPr="00244558" w:rsidRDefault="00244558" w:rsidP="00350102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iCs/>
                <w:sz w:val="24"/>
                <w:szCs w:val="24"/>
              </w:rPr>
              <w:t>скорее подтверждается</w:t>
            </w:r>
          </w:p>
        </w:tc>
        <w:tc>
          <w:tcPr>
            <w:tcW w:w="663" w:type="pct"/>
            <w:vAlign w:val="bottom"/>
          </w:tcPr>
          <w:p w:rsidR="00244558" w:rsidRPr="00244558" w:rsidRDefault="00244558" w:rsidP="00350102">
            <w:pPr>
              <w:pStyle w:val="a5"/>
              <w:shd w:val="clear" w:color="auto" w:fill="auto"/>
              <w:spacing w:after="260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sz w:val="24"/>
                <w:szCs w:val="24"/>
              </w:rPr>
              <w:t>3</w:t>
            </w:r>
          </w:p>
          <w:p w:rsidR="00244558" w:rsidRPr="00244558" w:rsidRDefault="00244558" w:rsidP="00350102">
            <w:pPr>
              <w:pStyle w:val="a5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iCs/>
                <w:sz w:val="24"/>
                <w:szCs w:val="24"/>
              </w:rPr>
              <w:t>подтверждается</w:t>
            </w:r>
          </w:p>
        </w:tc>
        <w:tc>
          <w:tcPr>
            <w:tcW w:w="618" w:type="pct"/>
          </w:tcPr>
          <w:p w:rsidR="00244558" w:rsidRPr="00244558" w:rsidRDefault="00244558" w:rsidP="00350102">
            <w:pPr>
              <w:pStyle w:val="a5"/>
              <w:shd w:val="clear" w:color="auto" w:fill="auto"/>
              <w:spacing w:after="2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Pr="00244558">
              <w:rPr>
                <w:b/>
                <w:sz w:val="24"/>
                <w:szCs w:val="24"/>
              </w:rPr>
              <w:t>алл</w:t>
            </w:r>
          </w:p>
          <w:p w:rsidR="00244558" w:rsidRPr="00244558" w:rsidRDefault="00244558" w:rsidP="00350102">
            <w:pPr>
              <w:pStyle w:val="a5"/>
              <w:shd w:val="clear" w:color="auto" w:fill="auto"/>
              <w:spacing w:after="260"/>
              <w:jc w:val="center"/>
              <w:rPr>
                <w:b/>
                <w:sz w:val="24"/>
                <w:szCs w:val="24"/>
              </w:rPr>
            </w:pPr>
            <w:r w:rsidRPr="00244558">
              <w:rPr>
                <w:b/>
                <w:sz w:val="24"/>
                <w:szCs w:val="24"/>
              </w:rPr>
              <w:t>проверяющего</w:t>
            </w:r>
          </w:p>
        </w:tc>
      </w:tr>
      <w:tr w:rsidR="007A315D" w:rsidRPr="00244558" w:rsidTr="007A315D">
        <w:tc>
          <w:tcPr>
            <w:tcW w:w="5000" w:type="pct"/>
            <w:gridSpan w:val="6"/>
          </w:tcPr>
          <w:p w:rsidR="007A315D" w:rsidRPr="00244558" w:rsidRDefault="007A315D" w:rsidP="003501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Удовлетворенность степенью информированности (в </w:t>
            </w:r>
            <w:proofErr w:type="spellStart"/>
            <w:r w:rsidRPr="0024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24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по вопросам реализации ООП ДОУ):</w:t>
            </w: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A53178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44558">
              <w:rPr>
                <w:sz w:val="24"/>
                <w:szCs w:val="24"/>
              </w:rPr>
              <w:t>Педагог предоставляет родителям возможность больше узнать о своих детях, помогает собрать разнообразную информацию о продвижении ребенка в своем развитии, помогает оценить сильные стороны развития ребенка, увидеть его особенности, нужды и потребности, характер взаимоотношений с другими людьми (детьми, взрослыми) и т.п.;</w:t>
            </w:r>
          </w:p>
        </w:tc>
        <w:tc>
          <w:tcPr>
            <w:tcW w:w="618" w:type="pct"/>
          </w:tcPr>
          <w:p w:rsidR="00A53178" w:rsidRPr="00244558" w:rsidRDefault="00A53178" w:rsidP="007A31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rPr>
          <w:trHeight w:val="490"/>
        </w:trPr>
        <w:tc>
          <w:tcPr>
            <w:tcW w:w="4382" w:type="pct"/>
            <w:gridSpan w:val="5"/>
            <w:vAlign w:val="bottom"/>
          </w:tcPr>
          <w:p w:rsidR="00A53178" w:rsidRPr="00244558" w:rsidRDefault="00A53178" w:rsidP="00A53178">
            <w:pPr>
              <w:pStyle w:val="a5"/>
              <w:shd w:val="clear" w:color="auto" w:fill="auto"/>
              <w:jc w:val="both"/>
              <w:rPr>
                <w:sz w:val="24"/>
                <w:szCs w:val="24"/>
              </w:rPr>
            </w:pPr>
            <w:r w:rsidRPr="00244558">
              <w:rPr>
                <w:sz w:val="24"/>
                <w:szCs w:val="24"/>
              </w:rPr>
              <w:t>Педагог рассказывает о ребенке, о том, что происходило в течение дня, каковы позитивные стороны личности ребенка, какие достижения и трудности были у него в течение дня;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Педагог инициирует участие родителей: в наблюдении в ходе непосредственного вовлечения в работу с детьми;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 планируют содержание мероприятий на год на основе учета интересов, запросов, нужд, потребностей родителей.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5D" w:rsidRPr="00244558" w:rsidTr="00244558">
        <w:tc>
          <w:tcPr>
            <w:tcW w:w="4382" w:type="pct"/>
            <w:gridSpan w:val="5"/>
          </w:tcPr>
          <w:p w:rsidR="007A315D" w:rsidRPr="00244558" w:rsidRDefault="007A315D" w:rsidP="00350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Удовлетворенность родителей работой ДОУ:</w:t>
            </w:r>
          </w:p>
        </w:tc>
        <w:tc>
          <w:tcPr>
            <w:tcW w:w="618" w:type="pct"/>
          </w:tcPr>
          <w:p w:rsidR="007A315D" w:rsidRPr="00244558" w:rsidRDefault="007A315D" w:rsidP="003501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Педагог помогает родителям (законным представителям) лучше чувствовать и понимать эмоциональные проблемы собственного ребенка, овладевать алгоритмом творческого взаимодействия с ним (коммуникативного, игрового, эстетического, творческого характера).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способствует расширению для родителей (законных представителей) детей с ОВЗ круга общения с опорой на пример других семей с </w:t>
            </w:r>
            <w:proofErr w:type="gramStart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аналогичными проблемами</w:t>
            </w:r>
            <w:proofErr w:type="gramEnd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A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Педагог вовлекает родителей (законных представителей) в </w:t>
            </w:r>
            <w:proofErr w:type="gramStart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образовательную</w:t>
            </w:r>
            <w:proofErr w:type="gramEnd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 том числе посредством создания образовательных проектов совместно с семьей 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rPr>
          <w:trHeight w:val="828"/>
        </w:trPr>
        <w:tc>
          <w:tcPr>
            <w:tcW w:w="4382" w:type="pct"/>
            <w:gridSpan w:val="5"/>
          </w:tcPr>
          <w:p w:rsidR="00A53178" w:rsidRPr="00244558" w:rsidRDefault="00A53178" w:rsidP="00A53178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244558">
              <w:rPr>
                <w:sz w:val="24"/>
                <w:szCs w:val="24"/>
              </w:rPr>
              <w:t>Педагог помогает родителям (законным представителям) лучше чувствовать и понимать эмоциональные проблемы собственного ребенка, овладевать алгоритмом творческого взаимодействия с ним (коммуникативного, игрового, эстетического, творческого характера).</w:t>
            </w:r>
          </w:p>
          <w:p w:rsidR="00A53178" w:rsidRPr="00244558" w:rsidRDefault="00A53178" w:rsidP="00A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основе выявления потребностей и поддержки образовательных инициатив семьи.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rPr>
          <w:trHeight w:val="557"/>
        </w:trPr>
        <w:tc>
          <w:tcPr>
            <w:tcW w:w="4382" w:type="pct"/>
            <w:gridSpan w:val="5"/>
          </w:tcPr>
          <w:p w:rsidR="00A53178" w:rsidRPr="00244558" w:rsidRDefault="00A53178" w:rsidP="00A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Педагоги ДОУ ежегодно предоставляют возможность родителям (законным представителям) оценить ООП ДОУ, рабочую программу, обеспечена обратная связь.</w:t>
            </w:r>
          </w:p>
        </w:tc>
        <w:tc>
          <w:tcPr>
            <w:tcW w:w="618" w:type="pct"/>
          </w:tcPr>
          <w:p w:rsidR="00A53178" w:rsidRPr="00244558" w:rsidRDefault="00A53178" w:rsidP="003501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 планируют задачи на диагностической основе с учетом анализа достижений и трудностей в работе с семьей за прошлый год.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 планируют мероприятия по работе с семьей в каждом разделе годового плана.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15D" w:rsidRPr="00244558" w:rsidTr="00244558">
        <w:tc>
          <w:tcPr>
            <w:tcW w:w="4382" w:type="pct"/>
            <w:gridSpan w:val="5"/>
          </w:tcPr>
          <w:p w:rsidR="007A315D" w:rsidRPr="00244558" w:rsidRDefault="007A3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Удовлетворенность родителей характером их взаимодействия с педагогами, руководителем ДОУ:</w:t>
            </w:r>
          </w:p>
        </w:tc>
        <w:tc>
          <w:tcPr>
            <w:tcW w:w="618" w:type="pct"/>
          </w:tcPr>
          <w:p w:rsidR="007A315D" w:rsidRPr="00244558" w:rsidRDefault="007A31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обеспечивают максимально возможное расширение социокультурного пространства семьи ребенка с ОВЗ </w:t>
            </w:r>
            <w:proofErr w:type="gramStart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при наличии) через специально организованное регулярное общение с эмпатичными детьми, их родителями, создает чувство позитивности и доверия у детей и взрослых.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старается выяснить точку зрения родителей (законных представителей) на различные аспекты </w:t>
            </w:r>
            <w:proofErr w:type="gramStart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деятельности, учитывает мнение родителей (законных представителей) в своей работе.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Разнообразие тематики и форм проведенных общих родительских собраний и собраний в группах;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Ведутся протоколы родительских собраний, в которых отражена активность родителей (вопросы, пожелания, предложения со стороны родителей).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rPr>
          <w:trHeight w:val="350"/>
        </w:trPr>
        <w:tc>
          <w:tcPr>
            <w:tcW w:w="4382" w:type="pct"/>
            <w:gridSpan w:val="5"/>
          </w:tcPr>
          <w:p w:rsidR="00A53178" w:rsidRPr="00244558" w:rsidRDefault="00A53178" w:rsidP="00A53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Учитываются мнения и пожеланий родителей при организации последующих мероприятий.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</w:tcPr>
          <w:p w:rsidR="00A53178" w:rsidRPr="00244558" w:rsidRDefault="00A53178" w:rsidP="007A315D">
            <w:pPr>
              <w:pStyle w:val="a5"/>
              <w:shd w:val="clear" w:color="auto" w:fill="auto"/>
              <w:tabs>
                <w:tab w:val="left" w:pos="451"/>
                <w:tab w:val="left" w:pos="1210"/>
                <w:tab w:val="left" w:pos="3245"/>
                <w:tab w:val="left" w:pos="3725"/>
                <w:tab w:val="left" w:pos="5323"/>
              </w:tabs>
              <w:jc w:val="both"/>
              <w:rPr>
                <w:sz w:val="24"/>
                <w:szCs w:val="24"/>
              </w:rPr>
            </w:pPr>
            <w:proofErr w:type="gramStart"/>
            <w:r w:rsidRPr="00244558">
              <w:rPr>
                <w:sz w:val="24"/>
                <w:szCs w:val="24"/>
              </w:rPr>
              <w:t>При</w:t>
            </w:r>
            <w:r w:rsidRPr="00244558">
              <w:rPr>
                <w:sz w:val="24"/>
                <w:szCs w:val="24"/>
              </w:rPr>
              <w:tab/>
              <w:t xml:space="preserve"> взаимодействии с родителями (законными</w:t>
            </w:r>
            <w:proofErr w:type="gramEnd"/>
          </w:p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представителями) учитываются особенности каждой семьи (индивидуальный подход).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нетрадиционных и современных форм работы при планировании работы с семьями воспитанников.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Ведется и планируется работа по повышению профессиональной компетентности педагогических кадров по вопросам взаимодействия с семьей.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В ДОУ внедряются разнообразие формы методической помощи педагогическим кадрам в вопросах взаимодействия с семьей (педагогические советы, семинары, работа в творческих группах, консультации, деловые игры, тренинги и т.д.);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Выявляется, обобщается и внедряется </w:t>
            </w:r>
            <w:proofErr w:type="gramStart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успешный</w:t>
            </w:r>
            <w:proofErr w:type="gramEnd"/>
            <w:r w:rsidRPr="00244558">
              <w:rPr>
                <w:rFonts w:ascii="Times New Roman" w:hAnsi="Times New Roman" w:cs="Times New Roman"/>
                <w:sz w:val="24"/>
                <w:szCs w:val="24"/>
              </w:rPr>
              <w:t xml:space="preserve"> опыт работы отдельных педагогов с семьями воспитанников внутри учреждения, микрорайона, округа;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178" w:rsidRPr="00244558" w:rsidTr="00244558">
        <w:tc>
          <w:tcPr>
            <w:tcW w:w="4382" w:type="pct"/>
            <w:gridSpan w:val="5"/>
            <w:vAlign w:val="bottom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558">
              <w:rPr>
                <w:rFonts w:ascii="Times New Roman" w:hAnsi="Times New Roman" w:cs="Times New Roman"/>
                <w:sz w:val="24"/>
                <w:szCs w:val="24"/>
              </w:rPr>
              <w:t>Выявляется передовой опыт семейного воспитания и распространение его внутри дошкольного учреждения, внутри микрорайона, в округе.</w:t>
            </w:r>
          </w:p>
        </w:tc>
        <w:tc>
          <w:tcPr>
            <w:tcW w:w="618" w:type="pct"/>
          </w:tcPr>
          <w:p w:rsidR="00A53178" w:rsidRPr="00244558" w:rsidRDefault="00A53178" w:rsidP="00792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102" w:rsidRPr="00244558" w:rsidRDefault="00350102">
      <w:pPr>
        <w:rPr>
          <w:rFonts w:ascii="Times New Roman" w:hAnsi="Times New Roman" w:cs="Times New Roman"/>
          <w:sz w:val="24"/>
          <w:szCs w:val="24"/>
        </w:rPr>
      </w:pPr>
    </w:p>
    <w:sectPr w:rsidR="00350102" w:rsidRPr="00244558" w:rsidSect="0079206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B5"/>
    <w:rsid w:val="00174D7C"/>
    <w:rsid w:val="00244558"/>
    <w:rsid w:val="00350102"/>
    <w:rsid w:val="004D55D1"/>
    <w:rsid w:val="0079206F"/>
    <w:rsid w:val="007A315D"/>
    <w:rsid w:val="00923882"/>
    <w:rsid w:val="00A53178"/>
    <w:rsid w:val="00B06715"/>
    <w:rsid w:val="00F217B5"/>
    <w:rsid w:val="00F37937"/>
    <w:rsid w:val="00F37FA2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3501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35010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1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Другое_"/>
    <w:basedOn w:val="a0"/>
    <w:link w:val="a5"/>
    <w:rsid w:val="003501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35010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Ваземиллер</dc:creator>
  <cp:keywords/>
  <dc:description/>
  <cp:lastModifiedBy>Татьяна Ваземиллер</cp:lastModifiedBy>
  <cp:revision>13</cp:revision>
  <dcterms:created xsi:type="dcterms:W3CDTF">2021-10-19T06:29:00Z</dcterms:created>
  <dcterms:modified xsi:type="dcterms:W3CDTF">2021-11-24T03:07:00Z</dcterms:modified>
</cp:coreProperties>
</file>